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C" w:rsidRPr="002150E3" w:rsidRDefault="002150E3" w:rsidP="002150E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0E3">
        <w:rPr>
          <w:rFonts w:ascii="Times New Roman" w:hAnsi="Times New Roman" w:cs="Times New Roman"/>
          <w:b/>
          <w:sz w:val="32"/>
          <w:szCs w:val="32"/>
        </w:rPr>
        <w:t xml:space="preserve">Информация об исках и о заявлениях, с участием СРО и его </w:t>
      </w:r>
      <w:r w:rsidRPr="002150E3">
        <w:rPr>
          <w:rFonts w:ascii="Times New Roman" w:hAnsi="Times New Roman" w:cs="Times New Roman"/>
          <w:b/>
          <w:sz w:val="36"/>
          <w:szCs w:val="36"/>
        </w:rPr>
        <w:t>членов</w:t>
      </w:r>
    </w:p>
    <w:p w:rsidR="002150E3" w:rsidRPr="002150E3" w:rsidRDefault="002150E3" w:rsidP="002150E3">
      <w:pPr>
        <w:rPr>
          <w:rFonts w:ascii="Times New Roman" w:hAnsi="Times New Roman" w:cs="Times New Roman"/>
          <w:sz w:val="24"/>
          <w:szCs w:val="24"/>
        </w:rPr>
      </w:pPr>
      <w:r w:rsidRPr="002150E3">
        <w:rPr>
          <w:rFonts w:ascii="Times New Roman" w:hAnsi="Times New Roman" w:cs="Times New Roman"/>
          <w:sz w:val="24"/>
          <w:szCs w:val="24"/>
        </w:rPr>
        <w:t>По состоянию на 11.11.2019г. СТЭП не обращался в суды с исками и заявлениями.</w:t>
      </w:r>
    </w:p>
    <w:p w:rsidR="002150E3" w:rsidRPr="002150E3" w:rsidRDefault="002150E3">
      <w:pPr>
        <w:rPr>
          <w:rFonts w:ascii="Times New Roman" w:hAnsi="Times New Roman" w:cs="Times New Roman"/>
          <w:sz w:val="24"/>
          <w:szCs w:val="24"/>
        </w:rPr>
      </w:pPr>
    </w:p>
    <w:sectPr w:rsidR="002150E3" w:rsidRPr="002150E3" w:rsidSect="006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E3"/>
    <w:rsid w:val="00160D32"/>
    <w:rsid w:val="002150E3"/>
    <w:rsid w:val="006C5296"/>
    <w:rsid w:val="00BC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Krokoz™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2019-11-18T06:22:00Z</dcterms:created>
  <dcterms:modified xsi:type="dcterms:W3CDTF">2019-11-18T06:23:00Z</dcterms:modified>
</cp:coreProperties>
</file>